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ContentType="image/png" Extension="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469"/>
        <w:tblW w:w="11233" w:type="dxa"/>
        <w:tblLook w:val="04A0" w:firstRow="1" w:lastRow="0" w:firstColumn="1" w:lastColumn="0" w:noHBand="0" w:noVBand="1"/>
      </w:tblPr>
      <w:tblGrid>
        <w:gridCol w:w="5812"/>
        <w:gridCol w:w="5421"/>
      </w:tblGrid>
      <w:tr w:rsidR="00DE313F" w:rsidRPr="000875A6" w14:paraId="5566AF7B" w14:textId="77777777" w:rsidTr="00AE167D">
        <w:trPr>
          <w:trHeight w:val="1214"/>
        </w:trPr>
        <w:tc>
          <w:tcPr>
            <w:tcW w:w="5812" w:type="dxa"/>
          </w:tcPr>
          <w:p w14:paraId="67347F78" w14:textId="1AE81B3F" w:rsidR="00DE313F" w:rsidRPr="00AF17D2" w:rsidRDefault="00392EF7" w:rsidP="00AE167D">
            <w:pPr>
              <w:spacing w:before="120"/>
              <w:ind w:right="-108"/>
              <w:rPr>
                <w:sz w:val="26"/>
                <w:szCs w:val="26"/>
                <w:lang w:val="hy-AM"/>
              </w:rPr>
            </w:pPr>
            <w:r>
              <w:rPr>
                <w:noProof/>
                <w:sz w:val="26"/>
                <w:szCs w:val="26"/>
                <w:lang w:val="vi-VN" w:eastAsia="vi-VN"/>
              </w:rPr>
              <mc:AlternateContent>
                <mc:Choice Requires="wps">
                  <w:drawing>
                    <wp:anchor distT="0" distB="0" distL="114300" distR="114300" simplePos="0" relativeHeight="251654144" behindDoc="0" locked="0" layoutInCell="1" allowOverlap="1" wp14:anchorId="32A82205" wp14:editId="772DF5FA">
                      <wp:simplePos x="0" y="0"/>
                      <wp:positionH relativeFrom="column">
                        <wp:posOffset>842645</wp:posOffset>
                      </wp:positionH>
                      <wp:positionV relativeFrom="paragraph">
                        <wp:posOffset>463854</wp:posOffset>
                      </wp:positionV>
                      <wp:extent cx="1711960" cy="0"/>
                      <wp:effectExtent l="0" t="0" r="21590" b="19050"/>
                      <wp:wrapNone/>
                      <wp:docPr id="1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19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F898B9" id="_x0000_t32" coordsize="21600,21600" o:spt="32" o:oned="t" path="m,l21600,21600e" filled="f">
                      <v:path arrowok="t" fillok="f" o:connecttype="none"/>
                      <o:lock v:ext="edit" shapetype="t"/>
                    </v:shapetype>
                    <v:shape id="AutoShape 5" o:spid="_x0000_s1026" type="#_x0000_t32" style="position:absolute;margin-left:66.35pt;margin-top:36.5pt;width:134.8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"/>
                  </w:pict>
                </mc:Fallback>
              </mc:AlternateContent>
            </w:r>
            <w:r w:rsidR="00DE313F" w:rsidRPr="00AF17D2">
              <w:rPr>
                <w:sz w:val="26"/>
                <w:szCs w:val="26"/>
                <w:lang w:val="hy-AM"/>
              </w:rPr>
              <w:t xml:space="preserve">CỤC </w:t>
            </w:r>
            <w:r w:rsidR="001A6CB9">
              <w:rPr>
                <w:sz w:val="26"/>
                <w:szCs w:val="26"/>
                <w:lang w:val="en-GB"/>
              </w:rPr>
              <w:t>QUẢN LÝ XUẤT NHẬP CẢNH</w:t>
            </w:r>
            <w:r w:rsidR="00DE313F" w:rsidRPr="00AF17D2">
              <w:rPr>
                <w:sz w:val="26"/>
                <w:szCs w:val="26"/>
                <w:lang w:val="hy-AM"/>
              </w:rPr>
              <w:br/>
            </w:r>
            <w:r w:rsidR="00DE313F" w:rsidRPr="00AF17D2">
              <w:rPr>
                <w:b/>
                <w:sz w:val="26"/>
                <w:szCs w:val="26"/>
                <w:lang w:val="hy-AM"/>
              </w:rPr>
              <w:t>CÔNG AN CỬA KHẨU</w:t>
            </w:r>
            <w:r w:rsidR="00143817">
              <w:rPr>
                <w:b/>
                <w:sz w:val="26"/>
                <w:szCs w:val="26"/>
              </w:rPr>
              <w:t xml:space="preserve"> CẢNG HKQT</w:t>
            </w:r>
            <w:r w:rsidR="00DE313F" w:rsidRPr="00AF17D2">
              <w:rPr>
                <w:b/>
                <w:sz w:val="26"/>
                <w:szCs w:val="26"/>
                <w:lang w:val="hy-AM"/>
              </w:rPr>
              <w:t xml:space="preserve"> NỘI BÀI</w:t>
            </w:r>
          </w:p>
        </w:tc>
        <w:tc>
          <w:tcPr>
            <w:tcW w:w="5421" w:type="dxa"/>
          </w:tcPr>
          <w:p w14:paraId="640B1E7F" w14:textId="77777777" w:rsidR="00DE313F" w:rsidRPr="00AF17D2" w:rsidRDefault="00DE313F" w:rsidP="00AE167D">
            <w:pPr>
              <w:spacing w:before="120"/>
              <w:rPr>
                <w:b/>
                <w:sz w:val="26"/>
                <w:szCs w:val="26"/>
                <w:lang w:val="hy-AM"/>
              </w:rPr>
            </w:pPr>
            <w:r w:rsidRPr="00AF17D2">
              <w:rPr>
                <w:sz w:val="26"/>
                <w:szCs w:val="26"/>
                <w:lang w:val="hy-AM"/>
              </w:rPr>
              <w:t>CỘNG HÒA XÃ HỘI CHỦ NGHĨA VIỆT NAM</w:t>
            </w:r>
            <w:r w:rsidRPr="00AF17D2">
              <w:rPr>
                <w:sz w:val="26"/>
                <w:szCs w:val="26"/>
                <w:lang w:val="hy-AM"/>
              </w:rPr>
              <w:br/>
            </w:r>
            <w:r w:rsidRPr="00AF17D2">
              <w:rPr>
                <w:b/>
                <w:sz w:val="26"/>
                <w:szCs w:val="26"/>
                <w:lang w:val="hy-AM"/>
              </w:rPr>
              <w:t>Độc Lập - Tự  Do - Hạnh Phúc</w:t>
            </w:r>
          </w:p>
          <w:p w14:paraId="199DCA4D" w14:textId="2F65B62E" w:rsidR="00DE313F" w:rsidRPr="001A6CB9" w:rsidRDefault="00392EF7" w:rsidP="000875A6">
            <w:pPr>
              <w:spacing w:before="120"/>
              <w:rPr>
                <w:i/>
                <w:sz w:val="26"/>
                <w:szCs w:val="26"/>
                <w:lang w:val="hy-AM"/>
              </w:rPr>
            </w:pPr>
            <w:r>
              <w:rPr>
                <w:i/>
                <w:noProof/>
                <w:sz w:val="26"/>
                <w:szCs w:val="26"/>
                <w:lang w:val="vi-VN" w:eastAsia="vi-VN"/>
              </w:rPr>
              <mc:AlternateContent>
                <mc:Choice Requires="wps">
                  <w:drawing>
                    <wp:anchor distT="0" distB="0" distL="114300" distR="114300" simplePos="0" relativeHeight="251655168" behindDoc="0" locked="0" layoutInCell="1" allowOverlap="1" wp14:anchorId="394261B2" wp14:editId="42AAB677">
                      <wp:simplePos x="0" y="0"/>
                      <wp:positionH relativeFrom="column">
                        <wp:posOffset>1100455</wp:posOffset>
                      </wp:positionH>
                      <wp:positionV relativeFrom="paragraph">
                        <wp:posOffset>26035</wp:posOffset>
                      </wp:positionV>
                      <wp:extent cx="1104900" cy="635"/>
                      <wp:effectExtent l="5080" t="6985" r="13970" b="11430"/>
                      <wp:wrapNone/>
                      <wp:docPr id="1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517C17" id="AutoShape 6" o:spid="_x0000_s1026" type="#_x0000_t32" style="position:absolute;margin-left:86.65pt;margin-top:2.05pt;width:87pt;height:.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"/>
                  </w:pict>
                </mc:Fallback>
              </mc:AlternateContent>
            </w:r>
            <w:r w:rsidR="00DE313F" w:rsidRPr="00AF17D2">
              <w:rPr>
                <w:i/>
                <w:sz w:val="26"/>
                <w:szCs w:val="26"/>
                <w:lang w:val="hy-AM"/>
              </w:rPr>
              <w:t xml:space="preserve">               </w:t>
            </w:r>
            <w:r w:rsidR="00900353" w:rsidRPr="00EA0020">
              <w:rPr>
                <w:i/>
                <w:sz w:val="26"/>
                <w:szCs w:val="26"/>
                <w:lang w:val="hy-AM"/>
              </w:rPr>
              <w:t>Hà Nội</w:t>
            </w:r>
            <w:r w:rsidR="00DE313F" w:rsidRPr="00AF17D2">
              <w:rPr>
                <w:i/>
                <w:sz w:val="26"/>
                <w:szCs w:val="26"/>
                <w:lang w:val="hy-AM"/>
              </w:rPr>
              <w:t>, ngày</w:t>
            </w:r>
            <w:r w:rsidR="00E470D0" w:rsidRPr="00AF17D2">
              <w:rPr>
                <w:i/>
                <w:sz w:val="26"/>
                <w:szCs w:val="26"/>
                <w:lang w:val="hy-AM"/>
              </w:rPr>
              <w:t xml:space="preserve"> </w:t>
            </w:r>
            <w:r>
              <w:rPr>
                <w:i/>
                <w:sz w:val="26"/>
                <w:szCs w:val="26"/>
                <w:lang w:val="hy-AM"/>
              </w:rPr>
              <w:t xml:space="preserve">07</w:t>
            </w:r>
            <w:r w:rsidR="00DE313F" w:rsidRPr="00AF17D2">
              <w:rPr>
                <w:i/>
                <w:sz w:val="26"/>
                <w:szCs w:val="26"/>
                <w:lang w:val="hy-AM"/>
              </w:rPr>
              <w:t xml:space="preserve"> tháng </w:t>
            </w:r>
            <w:r>
              <w:rPr>
                <w:i/>
                <w:sz w:val="26"/>
                <w:szCs w:val="26"/>
                <w:lang w:val="hy-AM"/>
              </w:rPr>
              <w:t xml:space="preserve">10</w:t>
            </w:r>
            <w:r w:rsidR="00DE313F" w:rsidRPr="00AF17D2">
              <w:rPr>
                <w:i/>
                <w:sz w:val="26"/>
                <w:szCs w:val="26"/>
                <w:lang w:val="hy-AM"/>
              </w:rPr>
              <w:t xml:space="preserve"> năm</w:t>
            </w:r>
            <w:r w:rsidR="00DE313F" w:rsidRPr="001A6CB9">
              <w:rPr>
                <w:i/>
                <w:sz w:val="26"/>
                <w:szCs w:val="26"/>
                <w:lang w:val="hy-AM"/>
              </w:rPr>
              <w:t xml:space="preserve"> </w:t>
            </w:r>
            <w:r>
              <w:rPr>
                <w:i/>
                <w:sz w:val="26"/>
                <w:szCs w:val="26"/>
                <w:lang w:val="hy-AM"/>
              </w:rPr>
              <w:t xml:space="preserve">2026</w:t>
            </w:r>
            <w:r w:rsidR="00DE313F" w:rsidRPr="001A6CB9">
              <w:rPr>
                <w:i/>
                <w:sz w:val="26"/>
                <w:szCs w:val="26"/>
                <w:lang w:val="hy-AM"/>
              </w:rPr>
              <w:t xml:space="preserve">         </w:t>
            </w:r>
          </w:p>
        </w:tc>
      </w:tr>
    </w:tbl>
    <w:p w14:paraId="5F66F4C6" w14:textId="77777777" w:rsidR="00AE167D" w:rsidRPr="00E223D2" w:rsidRDefault="00AE167D" w:rsidP="00DE313F">
      <w:pPr>
        <w:spacing w:before="120"/>
        <w:rPr>
          <w:b/>
          <w:color w:val="C00000"/>
          <w:sz w:val="32"/>
          <w:szCs w:val="32"/>
          <w:lang w:val="hy-AM"/>
        </w:rPr>
      </w:pPr>
    </w:p>
    <w:p w14:paraId="0BC929C6" w14:textId="2A563788" w:rsidR="00DE313F" w:rsidRPr="00A97889" w:rsidRDefault="00A97889" w:rsidP="00DE313F">
      <w:pPr>
        <w:spacing w:before="120"/>
        <w:rPr>
          <w:b/>
          <w:color w:val="C00000"/>
          <w:sz w:val="32"/>
          <w:szCs w:val="32"/>
          <w:lang w:val="hy-AM"/>
        </w:rPr>
      </w:pPr>
      <w:r w:rsidRPr="00A97889">
        <w:rPr>
          <w:b/>
          <w:color w:val="C00000"/>
          <w:sz w:val="32"/>
          <w:szCs w:val="32"/>
          <w:lang w:val="hy-AM"/>
        </w:rPr>
        <w:t>KẾT QUẢ</w:t>
      </w:r>
    </w:p>
    <w:p w14:paraId="3F543C3D" w14:textId="22DE1AD6" w:rsidR="00DE313F" w:rsidRPr="00A97889" w:rsidRDefault="00A97889" w:rsidP="00DE313F">
      <w:pPr>
        <w:spacing w:after="240"/>
        <w:rPr>
          <w:b/>
          <w:color w:val="C00000"/>
          <w:sz w:val="32"/>
          <w:szCs w:val="32"/>
          <w:lang w:val="hy-AM"/>
        </w:rPr>
      </w:pPr>
      <w:r w:rsidRPr="00A97889">
        <w:rPr>
          <w:b/>
          <w:color w:val="C00000"/>
          <w:sz w:val="32"/>
          <w:szCs w:val="32"/>
          <w:lang w:val="hy-AM"/>
        </w:rPr>
        <w:t>KIỂM TRA HỘ CHIẾU</w:t>
      </w:r>
    </w:p>
    <w:p w14:paraId="1D97C98D" w14:textId="6151F792" w:rsidR="00A97889" w:rsidRPr="00E223D2" w:rsidRDefault="00A97889" w:rsidP="00A97889">
      <w:pPr>
        <w:spacing w:line="360" w:lineRule="exact"/>
        <w:ind w:firstLine="720"/>
        <w:jc w:val="both"/>
        <w:rPr>
          <w:b/>
          <w:color w:val="632423"/>
          <w:spacing w:val="-2"/>
          <w:sz w:val="26"/>
          <w:szCs w:val="26"/>
          <w:lang w:val="hy-AM"/>
        </w:rPr>
      </w:pPr>
      <w:r>
        <w:rPr>
          <w:szCs w:val="28"/>
          <w:lang w:val="hy-AM"/>
        </w:rPr>
        <w:t xml:space="preserve">Thực hiện ý kiến chỉ đạo của đồng chí Thượng tá Nguyễn Diệu Hoa- Phó trưởng CACK, cán bộ Đội Tổng hợp đã tiến hành kiểm tra 01 hộ chiếu Mexico như sau:</w:t>
      </w:r>
    </w:p>
    <w:p w14:paraId="631BF472" w14:textId="77777777" w:rsidR="00A97889" w:rsidRPr="001A6CB9" w:rsidRDefault="00A97889" w:rsidP="00A97889">
      <w:pPr>
        <w:spacing w:before="120" w:after="120" w:line="360" w:lineRule="exact"/>
        <w:ind w:firstLine="720"/>
        <w:jc w:val="both"/>
        <w:rPr>
          <w:b/>
          <w:szCs w:val="28"/>
          <w:lang w:val="hy-AM"/>
        </w:rPr>
      </w:pPr>
      <w:r w:rsidRPr="001A6CB9">
        <w:rPr>
          <w:b/>
          <w:szCs w:val="28"/>
          <w:lang w:val="hy-AM"/>
        </w:rPr>
        <w:t xml:space="preserve">1. </w:t>
      </w:r>
      <w:r w:rsidRPr="00AF17D2">
        <w:rPr>
          <w:b/>
          <w:szCs w:val="28"/>
          <w:lang w:val="hy-AM"/>
        </w:rPr>
        <w:t>Tài liệu kiểm tra</w:t>
      </w:r>
      <w:r w:rsidRPr="001A6CB9">
        <w:rPr>
          <w:b/>
          <w:szCs w:val="28"/>
          <w:lang w:val="hy-AM"/>
        </w:rPr>
        <w:t>:</w:t>
      </w:r>
    </w:p>
    <w:p w14:paraId="427DAB88" w14:textId="52355382" w:rsidR="00A97889" w:rsidRPr="00F319C9" w:rsidRDefault="00A97889" w:rsidP="00A97889">
      <w:pPr>
        <w:spacing w:line="360" w:lineRule="exact"/>
        <w:ind w:left="720"/>
        <w:jc w:val="left"/>
        <w:rPr>
          <w:szCs w:val="28"/>
          <w:lang w:val="hy-AM"/>
        </w:rPr>
      </w:pPr>
      <w:r>
        <w:rPr>
          <w:szCs w:val="28"/>
          <w:lang w:val="hy-AM"/>
        </w:rPr>
        <w:t xml:space="preserve">- Hộ chiếu số: N07081484 mang tên Korie Alexfont, sinh ngày 30/09/1980, quốc tịch Mexico.</w:t>
      </w:r>
    </w:p>
    <w:p w14:paraId="6A2A4C62" w14:textId="77777777" w:rsidR="00A97889" w:rsidRPr="007D5DD2" w:rsidRDefault="00A97889" w:rsidP="00A97889">
      <w:pPr>
        <w:spacing w:line="360" w:lineRule="exact"/>
        <w:ind w:left="720"/>
        <w:jc w:val="left"/>
        <w:rPr>
          <w:szCs w:val="28"/>
          <w:lang w:val="hy-AM"/>
        </w:rPr>
      </w:pPr>
      <w:r>
        <w:rPr>
          <w:szCs w:val="28"/>
          <w:lang w:val="hy-AM"/>
        </w:rPr>
        <w:t xml:space="preserve">- Lý do đề nghị giám định: Nghi hộ chiếu giả.</w:t>
      </w:r>
    </w:p>
    <w:p w14:paraId="73C12C7B" w14:textId="77777777" w:rsidR="00A97889" w:rsidRPr="00AF17D2" w:rsidRDefault="00A97889" w:rsidP="00A97889">
      <w:pPr>
        <w:spacing w:before="120" w:after="120"/>
        <w:ind w:firstLine="720"/>
        <w:jc w:val="both"/>
        <w:rPr>
          <w:b/>
          <w:color w:val="00B050"/>
          <w:szCs w:val="28"/>
          <w:u w:val="single"/>
        </w:rPr>
      </w:pPr>
      <w:r w:rsidRPr="00AF17D2">
        <w:rPr>
          <w:b/>
          <w:szCs w:val="28"/>
        </w:rPr>
        <w:t xml:space="preserve">2. </w:t>
      </w:r>
      <w:r w:rsidRPr="00AF17D2">
        <w:rPr>
          <w:b/>
          <w:szCs w:val="28"/>
          <w:lang w:val="hy-AM"/>
        </w:rPr>
        <w:t>Nội dung kiểm tra:</w:t>
      </w:r>
      <w:r w:rsidRPr="00AF17D2">
        <w:rPr>
          <w:b/>
          <w:szCs w:val="28"/>
        </w:rPr>
        <w:tab/>
      </w:r>
      <w:r w:rsidRPr="00AF17D2">
        <w:rPr>
          <w:b/>
          <w:szCs w:val="28"/>
        </w:rPr>
        <w:tab/>
      </w: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32"/>
        <w:gridCol w:w="5033"/>
      </w:tblGrid>
      <w:tr>
        <w:tc>
          <w:tcPr>
            <w:tcW w:w="5032" w:type="dxa"/>
            <w:vAlign w:val="center"/>
          </w:tcPr>
          <w:p>
            <w:pPr>
              <w:jc w:val="center"/>
              <w:spacing w:before="40" w:after="40"/>
              <w:rPr>
                <w:b/>
                <w:color w:val="0070C0"/>
                <w:szCs w:val="28"/>
              </w:rPr>
            </w:pPr>
            <w:r>
              <w:rPr>
                <w:b/>
                <w:color w:val="0070C0"/>
                <w:szCs w:val="28"/>
              </w:rPr>
              <w:t>Tài liệu kiểm tra</w:t>
            </w:r>
          </w:p>
        </w:tc>
        <w:tc>
          <w:tcPr>
            <w:tcW w:w="5033" w:type="dxa"/>
            <w:vAlign w:val="center"/>
          </w:tcPr>
          <w:p>
            <w:pPr>
              <w:jc w:val="center"/>
              <w:spacing w:before="40" w:after="40"/>
              <w:rPr>
                <w:b/>
                <w:color w:val="0070C0"/>
                <w:szCs w:val="28"/>
              </w:rPr>
            </w:pPr>
            <w:r>
              <w:rPr>
                <w:b/>
                <w:color w:val="0070C0"/>
                <w:szCs w:val="28"/>
              </w:rPr>
              <w:t>Mẫu đối chiếu</w:t>
            </w:r>
          </w:p>
        </w:tc>
      </w:tr>
    </w:tbl>
    <w:p>
      <w:pPr>
        <w:spacing w:before="120" w:after="40"/>
        <w:jc w:val="left"/>
        <w:rPr>
          <w:b/>
          <w:szCs w:val="28"/>
        </w:rPr>
      </w:pPr>
      <w:r>
        <w:rPr>
          <w:b/>
          <w:szCs w:val="28"/>
        </w:rPr>
        <w:t xml:space="preserve">2.1 Dưới ánh sáng thường</w:t>
      </w:r>
    </w:p>
    <w:p>
      <w:pPr>
        <w:spacing w:after="40" w:line="360" w:lineRule="exact"/>
        <w:jc w:val="both"/>
        <w:ind w:firstLine="720"/>
        <w:rPr>
          <w:szCs w:val="28"/>
          <w:lang w:val="hy-AM"/>
        </w:rPr>
      </w:pPr>
      <w:r>
        <w:rPr>
          <w:szCs w:val="28"/>
          <w:lang w:val="hy-AM"/>
        </w:rPr>
        <w:t xml:space="preserve">Hộ chiếu kiểm tra có màu sắc mờ nhạt không giống với mẫu.</w:t>
      </w:r>
    </w:p>
    <w:tbl>
      <w:tblPr>
        <w:tblW w:w="100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5032"/>
        <w:gridCol w:w="5033"/>
      </w:tblGrid>
      <w:tr>
        <w:tc>
          <w:tcPr>
            <w:tcW w:w="5032" w:type="dxa"/>
            <w:vAlign w:val="center"/>
          </w:tcPr>
          <w:p>
            <w:pPr>
              <w:jc w:val="center"/>
              <w:spacing w:before="20" w:after="20"/>
            </w:pPr>
            <w:r>
              <w:rPr/>
              <w:drawing>
                <wp:inline distT="0" distB="0" distL="0" distR="0">
                  <wp:extent cx="2381250" cy="1343025"/>
                  <wp:effectExtent l="0" t="0" r="0" b="0"/>
                  <wp:docPr id="2" name="Imag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81250" cy="1343025"/>
                          </a:xfrm>
                          <a:prstGeom prst="rect">
                            <a:avLst/>
                          </a:prstGeom>
                          <a:noFill/>
                          <a:ln>
                            <a:noFill/>
                          </a:ln>
                        </pic:spPr>
                      </pic:pic>
                    </a:graphicData>
                  </a:graphic>
                </wp:inline>
              </w:drawing>
            </w:r>
          </w:p>
        </w:tc>
        <w:tc>
          <w:tcPr>
            <w:tcW w:w="5033" w:type="dxa"/>
            <w:vAlign w:val="center"/>
          </w:tcPr>
          <w:p>
            <w:pPr>
              <w:jc w:val="center"/>
              <w:spacing w:before="20" w:after="20"/>
            </w:pPr>
            <w:r>
              <w:rPr/>
              <w:drawing>
                <wp:inline distT="0" distB="0" distL="0" distR="0">
                  <wp:extent cx="2381250" cy="1343025"/>
                  <wp:effectExtent l="0" t="0" r="0" b="0"/>
                  <wp:docPr id="2" name="Imag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81250" cy="1343025"/>
                          </a:xfrm>
                          <a:prstGeom prst="rect">
                            <a:avLst/>
                          </a:prstGeom>
                          <a:noFill/>
                          <a:ln>
                            <a:noFill/>
                          </a:ln>
                        </pic:spPr>
                      </pic:pic>
                    </a:graphicData>
                  </a:graphic>
                </wp:inline>
              </w:drawing>
            </w:r>
          </w:p>
        </w:tc>
      </w:tr>
    </w:tbl>
    <w:p>
      <w:pPr>
        <w:spacing w:before="120" w:after="40"/>
        <w:jc w:val="left"/>
        <w:rPr>
          <w:b/>
          <w:szCs w:val="28"/>
        </w:rPr>
      </w:pPr>
      <w:r>
        <w:rPr>
          <w:b/>
          <w:szCs w:val="28"/>
        </w:rPr>
        <w:t xml:space="preserve">2.2 Dưới ánh sáng đèn tím (tia UV)</w:t>
      </w:r>
    </w:p>
    <w:p>
      <w:pPr>
        <w:spacing w:after="40" w:line="360" w:lineRule="exact"/>
        <w:jc w:val="both"/>
        <w:ind w:firstLine="720"/>
        <w:rPr>
          <w:szCs w:val="28"/>
          <w:lang w:val="hy-AM"/>
        </w:rPr>
      </w:pPr>
      <w:r>
        <w:rPr>
          <w:szCs w:val="28"/>
          <w:lang w:val="hy-AM"/>
        </w:rPr>
        <w:t xml:space="preserve">Dưới ánh sáng đèn tím hộ chiếu kiểm tra có phản ứng với tia cực tím có phát quang trắng, không có các đặc điểm hiển thị giống ở hộ chiếu mẫu.</w:t>
      </w:r>
    </w:p>
    <w:tbl>
      <w:tblPr>
        <w:tblW w:w="100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5032"/>
        <w:gridCol w:w="5033"/>
      </w:tblGrid>
      <w:tr>
        <w:tc>
          <w:tcPr>
            <w:tcW w:w="5032" w:type="dxa"/>
            <w:vAlign w:val="center"/>
          </w:tcPr>
          <w:p>
            <w:pPr>
              <w:jc w:val="center"/>
              <w:spacing w:before="20" w:after="20"/>
            </w:pPr>
            <w:r>
              <w:rPr/>
              <w:drawing>
                <wp:inline distT="0" distB="0" distL="0" distR="0">
                  <wp:extent cx="2381250" cy="1343025"/>
                  <wp:effectExtent l="0" t="0" r="0" b="0"/>
                  <wp:docPr id="2" name="Imag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81250" cy="1343025"/>
                          </a:xfrm>
                          <a:prstGeom prst="rect">
                            <a:avLst/>
                          </a:prstGeom>
                          <a:noFill/>
                          <a:ln>
                            <a:noFill/>
                          </a:ln>
                        </pic:spPr>
                      </pic:pic>
                    </a:graphicData>
                  </a:graphic>
                </wp:inline>
              </w:drawing>
            </w:r>
          </w:p>
        </w:tc>
        <w:tc>
          <w:tcPr>
            <w:tcW w:w="5033" w:type="dxa"/>
            <w:vAlign w:val="center"/>
          </w:tcPr>
          <w:p>
            <w:pPr>
              <w:jc w:val="center"/>
              <w:spacing w:before="20" w:after="20"/>
            </w:pPr>
            <w:r>
              <w:rPr/>
              <w:drawing>
                <wp:inline distT="0" distB="0" distL="0" distR="0">
                  <wp:extent cx="2381250" cy="1343025"/>
                  <wp:effectExtent l="0" t="0" r="0" b="0"/>
                  <wp:docPr id="2" name="Imag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81250" cy="1343025"/>
                          </a:xfrm>
                          <a:prstGeom prst="rect">
                            <a:avLst/>
                          </a:prstGeom>
                          <a:noFill/>
                          <a:ln>
                            <a:noFill/>
                          </a:ln>
                        </pic:spPr>
                      </pic:pic>
                    </a:graphicData>
                  </a:graphic>
                </wp:inline>
              </w:drawing>
            </w:r>
          </w:p>
        </w:tc>
      </w:tr>
    </w:tbl>
    <w:p>
      <w:pPr>
        <w:spacing w:before="120" w:after="40"/>
        <w:jc w:val="left"/>
        <w:rPr>
          <w:b/>
          <w:szCs w:val="28"/>
        </w:rPr>
      </w:pPr>
      <w:r>
        <w:rPr>
          <w:b/>
          <w:szCs w:val="28"/>
        </w:rPr>
        <w:t xml:space="preserve">2.3 Vân nền hộ chiếu</w:t>
      </w:r>
    </w:p>
    <w:p>
      <w:pPr>
        <w:spacing w:after="40" w:line="360" w:lineRule="exact"/>
        <w:jc w:val="both"/>
        <w:ind w:firstLine="720"/>
        <w:rPr>
          <w:szCs w:val="28"/>
          <w:lang w:val="hy-AM"/>
        </w:rPr>
      </w:pPr>
      <w:r>
        <w:rPr>
          <w:szCs w:val="28"/>
          <w:lang w:val="hy-AM"/>
        </w:rPr>
        <w:t xml:space="preserve">Tại hộ chiếu kiểm tra có vân nền hộ chiếu được in bằng kỹ thuật in phun không phải in offset như mẫu, đồng thời thông tin nhân thân không được in nổi như ở hộ chiếu mẫu.</w:t>
      </w:r>
    </w:p>
    <w:tbl>
      <w:tblPr>
        <w:tblW w:w="100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5032"/>
        <w:gridCol w:w="5033"/>
      </w:tblGrid>
      <w:tr>
        <w:tc>
          <w:tcPr>
            <w:tcW w:w="5032" w:type="dxa"/>
            <w:vAlign w:val="center"/>
          </w:tcPr>
          <w:p>
            <w:pPr>
              <w:jc w:val="center"/>
              <w:spacing w:before="20" w:after="20"/>
            </w:pPr>
            <w:r>
              <w:rPr/>
              <w:drawing>
                <wp:inline distT="0" distB="0" distL="0" distR="0">
                  <wp:extent cx="2381250" cy="1343025"/>
                  <wp:effectExtent l="0" t="0" r="0" b="0"/>
                  <wp:docPr id="2" name="Imag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81250" cy="1343025"/>
                          </a:xfrm>
                          <a:prstGeom prst="rect">
                            <a:avLst/>
                          </a:prstGeom>
                          <a:noFill/>
                          <a:ln>
                            <a:noFill/>
                          </a:ln>
                        </pic:spPr>
                      </pic:pic>
                    </a:graphicData>
                  </a:graphic>
                </wp:inline>
              </w:drawing>
            </w:r>
          </w:p>
        </w:tc>
        <w:tc>
          <w:tcPr>
            <w:tcW w:w="5033" w:type="dxa"/>
            <w:vAlign w:val="center"/>
          </w:tcPr>
          <w:p>
            <w:pPr>
              <w:jc w:val="center"/>
              <w:spacing w:before="20" w:after="20"/>
            </w:pPr>
            <w:r>
              <w:rPr/>
              <w:drawing>
                <wp:inline distT="0" distB="0" distL="0" distR="0">
                  <wp:extent cx="2381250" cy="1343025"/>
                  <wp:effectExtent l="0" t="0" r="0" b="0"/>
                  <wp:docPr id="2" name="Imag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81250" cy="1343025"/>
                          </a:xfrm>
                          <a:prstGeom prst="rect">
                            <a:avLst/>
                          </a:prstGeom>
                          <a:noFill/>
                          <a:ln>
                            <a:noFill/>
                          </a:ln>
                        </pic:spPr>
                      </pic:pic>
                    </a:graphicData>
                  </a:graphic>
                </wp:inline>
              </w:drawing>
            </w:r>
          </w:p>
        </w:tc>
      </w:tr>
    </w:tbl>
    <w:p>
      <w:pPr>
        <w:spacing w:before="120" w:after="40"/>
        <w:jc w:val="left"/>
        <w:rPr>
          <w:b/>
          <w:szCs w:val="28"/>
        </w:rPr>
      </w:pPr>
      <w:r>
        <w:rPr>
          <w:b/>
          <w:szCs w:val="28"/>
        </w:rPr>
        <w:t xml:space="preserve">2.4 Ảnh</w:t>
      </w:r>
    </w:p>
    <w:p>
      <w:pPr>
        <w:spacing w:after="40" w:line="360" w:lineRule="exact"/>
        <w:jc w:val="both"/>
        <w:ind w:firstLine="720"/>
        <w:rPr>
          <w:szCs w:val="28"/>
          <w:lang w:val="hy-AM"/>
        </w:rPr>
      </w:pPr>
      <w:r>
        <w:rPr>
          <w:szCs w:val="28"/>
          <w:lang w:val="hy-AM"/>
        </w:rPr>
        <w:t xml:space="preserve">Hộ chiếu kiểm tra có ảnh hộ chiếu được in bằng kỹ thuật in phun trong khi đó hộ chiếu mẫu có ảnh được in bằng kỹ thuật in laser đặc biệt cho ảnh nét không vỡ.</w:t>
      </w:r>
    </w:p>
    <w:tbl>
      <w:tblPr>
        <w:tblW w:w="100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5032"/>
        <w:gridCol w:w="5033"/>
      </w:tblGrid>
      <w:tr>
        <w:tc>
          <w:tcPr>
            <w:tcW w:w="5032" w:type="dxa"/>
            <w:vAlign w:val="center"/>
          </w:tcPr>
          <w:p>
            <w:pPr>
              <w:jc w:val="center"/>
              <w:spacing w:before="20" w:after="20"/>
            </w:pPr>
            <w:r>
              <w:rPr/>
              <w:drawing>
                <wp:inline distT="0" distB="0" distL="0" distR="0">
                  <wp:extent cx="2381250" cy="1343025"/>
                  <wp:effectExtent l="0" t="0" r="0" b="0"/>
                  <wp:docPr id="2" name="Imag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81250" cy="1343025"/>
                          </a:xfrm>
                          <a:prstGeom prst="rect">
                            <a:avLst/>
                          </a:prstGeom>
                          <a:noFill/>
                          <a:ln>
                            <a:noFill/>
                          </a:ln>
                        </pic:spPr>
                      </pic:pic>
                    </a:graphicData>
                  </a:graphic>
                </wp:inline>
              </w:drawing>
            </w:r>
          </w:p>
        </w:tc>
        <w:tc>
          <w:tcPr>
            <w:tcW w:w="5033" w:type="dxa"/>
            <w:vAlign w:val="center"/>
          </w:tcPr>
          <w:p>
            <w:pPr>
              <w:jc w:val="center"/>
              <w:spacing w:before="20" w:after="20"/>
            </w:pPr>
            <w:r>
              <w:rPr/>
              <w:drawing>
                <wp:inline distT="0" distB="0" distL="0" distR="0">
                  <wp:extent cx="2381250" cy="1343025"/>
                  <wp:effectExtent l="0" t="0" r="0" b="0"/>
                  <wp:docPr id="2" name="Imag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81250" cy="1343025"/>
                          </a:xfrm>
                          <a:prstGeom prst="rect">
                            <a:avLst/>
                          </a:prstGeom>
                          <a:noFill/>
                          <a:ln>
                            <a:noFill/>
                          </a:ln>
                        </pic:spPr>
                      </pic:pic>
                    </a:graphicData>
                  </a:graphic>
                </wp:inline>
              </w:drawing>
            </w:r>
          </w:p>
        </w:tc>
      </w:tr>
    </w:tbl>
    <w:p w14:paraId="4877D16A" w14:textId="77777777" w:rsidR="0035197F" w:rsidRDefault="00DE313F" w:rsidP="0035197F">
      <w:pPr>
        <w:spacing w:before="120"/>
        <w:ind w:firstLine="720"/>
        <w:jc w:val="both"/>
        <w:rPr>
          <w:b/>
          <w:szCs w:val="28"/>
        </w:rPr>
      </w:pPr>
      <w:r w:rsidRPr="00F87008">
        <w:rPr>
          <w:b/>
          <w:szCs w:val="28"/>
        </w:rPr>
        <w:t>3</w:t>
      </w:r>
      <w:r w:rsidR="002E1A72" w:rsidRPr="00F87008">
        <w:rPr>
          <w:b/>
          <w:szCs w:val="28"/>
        </w:rPr>
        <w:t>.</w:t>
      </w:r>
      <w:r w:rsidRPr="00F87008">
        <w:rPr>
          <w:b/>
          <w:szCs w:val="28"/>
        </w:rPr>
        <w:t xml:space="preserve"> </w:t>
      </w:r>
      <w:r w:rsidR="009B4549">
        <w:rPr>
          <w:b/>
          <w:szCs w:val="28"/>
        </w:rPr>
        <w:t>Kết luận</w:t>
      </w:r>
      <w:r w:rsidR="0035197F">
        <w:rPr>
          <w:b/>
          <w:szCs w:val="28"/>
        </w:rPr>
        <w:t>:</w:t>
      </w:r>
    </w:p>
    <w:p w14:paraId="37A9BBEE" w14:textId="77777777" w:rsidR="00F87008" w:rsidRPr="00F87008" w:rsidRDefault="00F87008" w:rsidP="0035197F">
      <w:pPr>
        <w:spacing w:before="120"/>
        <w:jc w:val="both"/>
        <w:rPr>
          <w:b/>
          <w:color w:val="FF0000"/>
          <w:szCs w:val="28"/>
        </w:rPr>
      </w:pPr>
      <w:r>
        <w:rPr>
          <w:b/>
          <w:color w:val="C00000"/>
          <w:szCs w:val="28"/>
          <w:lang w:val="hy-AM"/>
        </w:rPr>
        <w:tab/>
      </w:r>
      <w:r>
        <w:rPr>
          <w:b/>
          <w:color w:val="C00000"/>
          <w:szCs w:val="28"/>
          <w:lang w:val="hy-AM"/>
        </w:rPr>
        <w:t xml:space="preserve">Hộ chiếu kiểm tra là hộ chiếu giả trang nhân./.</w:t>
      </w:r>
    </w:p>
    <w:p w14:paraId="059B6CEF" w14:textId="77777777" w:rsidR="009B4549" w:rsidRPr="00F87008" w:rsidRDefault="009B4549" w:rsidP="007371F6">
      <w:pPr>
        <w:jc w:val="both"/>
        <w:rPr>
          <w:i/>
          <w:spacing w:val="-8"/>
          <w:szCs w:val="28"/>
        </w:rPr>
      </w:pPr>
    </w:p>
    <w:tbl>
      <w:tblPr>
        <w:tblW w:w="9948" w:type="dxa"/>
        <w:tblLook w:val="0000" w:firstRow="0" w:lastRow="0" w:firstColumn="0" w:lastColumn="0" w:noHBand="0" w:noVBand="0"/>
      </w:tblPr>
      <w:tblGrid>
        <w:gridCol w:w="4974"/>
        <w:gridCol w:w="4974"/>
      </w:tblGrid>
      <w:tr w:rsidR="009B4549" w:rsidRPr="00F319C9" w14:paraId="77FE2207" w14:textId="77777777" w:rsidTr="00377D71">
        <w:trPr>
          <w:trHeight w:val="3109"/>
        </w:trPr>
        <w:tc>
          <w:tcPr>
            <w:tcW w:w="4974" w:type="dxa"/>
          </w:tcPr>
          <w:p w14:paraId="36AECDA3" w14:textId="77777777" w:rsidR="009B4549" w:rsidRPr="00F84042" w:rsidRDefault="009B4549" w:rsidP="00377D71">
            <w:pPr>
              <w:rPr>
                <w:b/>
                <w:lang w:val="hy-AM"/>
              </w:rPr>
            </w:pPr>
            <w:r w:rsidRPr="00F84042">
              <w:rPr>
                <w:b/>
                <w:lang w:val="hy-AM"/>
              </w:rPr>
              <w:t>CÁN BỘ KIỂM TRA</w:t>
            </w:r>
          </w:p>
          <w:p w14:paraId="6B13C49F" w14:textId="77777777" w:rsidR="009B4549" w:rsidRPr="00F84042" w:rsidRDefault="009B4549" w:rsidP="00377D71">
            <w:pPr>
              <w:rPr>
                <w:b/>
                <w:lang w:val="hy-AM"/>
              </w:rPr>
            </w:pPr>
            <w:r w:rsidRPr="00F84042">
              <w:rPr>
                <w:b/>
                <w:lang w:val="hy-AM"/>
              </w:rPr>
              <w:br/>
            </w:r>
          </w:p>
          <w:p w14:paraId="706B02DE" w14:textId="77777777" w:rsidR="009B4549" w:rsidRDefault="009B4549" w:rsidP="00377D71">
            <w:pPr>
              <w:rPr>
                <w:b/>
              </w:rPr>
            </w:pPr>
          </w:p>
          <w:p w14:paraId="5459E945" w14:textId="7CEA5BF4" w:rsidR="009B4549" w:rsidRPr="007B4E54" w:rsidRDefault="009B4549" w:rsidP="009B4549">
            <w:pPr>
              <w:rPr>
                <w:b/>
                <w:bCs/>
              </w:rPr>
            </w:pPr>
            <w:r w:rsidRPr="00F84042">
              <w:rPr>
                <w:b/>
                <w:lang w:val="hy-AM"/>
              </w:rPr>
              <w:br/>
            </w:r>
            <w:r w:rsidRPr="00F84042">
              <w:rPr>
                <w:b/>
                <w:lang w:val="hy-AM"/>
              </w:rPr>
              <w:br/>
            </w:r>
            <w:r>
              <w:rPr>
                <w:b/>
                <w:bCs/>
              </w:rPr>
              <w:t xml:space="preserve">Đoàn Công Ngọc</w:t>
            </w:r>
          </w:p>
        </w:tc>
        <w:tc>
          <w:tcPr>
            <w:tcW w:w="4974" w:type="dxa"/>
          </w:tcPr>
          <w:p w14:paraId="1856E831" w14:textId="77777777" w:rsidR="009B4549" w:rsidRPr="00F84042" w:rsidRDefault="009B4549" w:rsidP="00377D71">
            <w:pPr>
              <w:rPr>
                <w:b/>
                <w:lang w:val="hy-AM"/>
              </w:rPr>
            </w:pPr>
            <w:r w:rsidRPr="00F84042">
              <w:rPr>
                <w:b/>
                <w:lang w:val="hy-AM"/>
              </w:rPr>
              <w:t>KT. TRƯỞNG CACK</w:t>
            </w:r>
            <w:r w:rsidRPr="00F84042">
              <w:rPr>
                <w:b/>
                <w:lang w:val="hy-AM"/>
              </w:rPr>
              <w:br/>
              <w:t>PHÓ TRƯỞNG CACK</w:t>
            </w:r>
          </w:p>
          <w:p w14:paraId="59165765" w14:textId="77777777" w:rsidR="009B4549" w:rsidRPr="00F84042" w:rsidRDefault="009B4549" w:rsidP="00377D71">
            <w:pPr>
              <w:rPr>
                <w:b/>
                <w:lang w:val="hy-AM"/>
              </w:rPr>
            </w:pPr>
            <w:r w:rsidRPr="00F84042">
              <w:rPr>
                <w:b/>
                <w:lang w:val="hy-AM"/>
              </w:rPr>
              <w:br/>
            </w:r>
          </w:p>
          <w:p w14:paraId="4923B55A" w14:textId="77777777" w:rsidR="009B4549" w:rsidRPr="00D8555F" w:rsidRDefault="009B4549" w:rsidP="00377D71">
            <w:pPr>
              <w:rPr>
                <w:b/>
                <w:lang w:val="hy-AM"/>
              </w:rPr>
            </w:pPr>
          </w:p>
          <w:p w14:paraId="79F11A9A" w14:textId="76661FD8" w:rsidR="009B4549" w:rsidRPr="0007638F" w:rsidRDefault="009B4549" w:rsidP="00377D71">
            <w:pPr>
              <w:rPr>
                <w:b/>
              </w:rPr>
            </w:pPr>
            <w:r w:rsidRPr="00F84042">
              <w:rPr>
                <w:b/>
                <w:lang w:val="hy-AM"/>
              </w:rPr>
              <w:br/>
            </w:r>
            <w:r>
              <w:rPr>
                <w:b/>
                <w:lang w:val="hy-AM"/>
              </w:rPr>
              <w:t xml:space="preserve">Thượng tá Nguyễn Diệu Hoa</w:t>
            </w:r>
          </w:p>
          <w:p w14:paraId="31968F24" w14:textId="77777777" w:rsidR="009B4549" w:rsidRPr="00F84042" w:rsidRDefault="009B4549" w:rsidP="00377D71">
            <w:pPr>
              <w:rPr>
                <w:lang w:val="hy-AM"/>
              </w:rPr>
            </w:pPr>
          </w:p>
        </w:tc>
      </w:tr>
    </w:tbl>
    <w:p w14:paraId="6B6C7175" w14:textId="77777777" w:rsidR="00610F5A" w:rsidRPr="00F319C9" w:rsidRDefault="00610F5A" w:rsidP="00010412">
      <w:pPr>
        <w:spacing w:before="120"/>
        <w:ind w:left="57"/>
        <w:jc w:val="both"/>
        <w:rPr>
          <w:b/>
          <w:color w:val="000000" w:themeColor="text1"/>
          <w:szCs w:val="28"/>
          <w:lang w:val="hy-AM"/>
        </w:rPr>
      </w:pPr>
    </w:p>
    <w:p w14:paraId="3A498CB7" w14:textId="77777777" w:rsidR="003647E5" w:rsidRPr="00F319C9" w:rsidRDefault="003647E5" w:rsidP="009132D0">
      <w:pPr>
        <w:jc w:val="both"/>
        <w:rPr>
          <w:lang w:val="hy-AM"/>
        </w:rPr>
      </w:pPr>
    </w:p>
    <w:sectPr w:rsidR="003647E5" w:rsidRPr="00F319C9" w:rsidSect="003F3432">
      <w:pgSz w:w="11907" w:h="16840" w:code="9"/>
      <w:pgMar w:top="284" w:right="1021" w:bottom="851" w:left="102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A3"/>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3F3CC0"/>
    <w:multiLevelType w:val="hybridMultilevel"/>
    <w:tmpl w:val="3274DF5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82E2BE14">
      <w:numFmt w:val="bullet"/>
      <w:lvlText w:val="-"/>
      <w:lvlJc w:val="left"/>
      <w:pPr>
        <w:ind w:left="2880" w:hanging="360"/>
      </w:pPr>
      <w:rPr>
        <w:rFonts w:ascii="Times New Roman" w:eastAsia="Calibri" w:hAnsi="Times New Roman" w:cs="Times New Roman"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87687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13F"/>
    <w:rsid w:val="00004C7F"/>
    <w:rsid w:val="00010412"/>
    <w:rsid w:val="00027145"/>
    <w:rsid w:val="00043900"/>
    <w:rsid w:val="00073D86"/>
    <w:rsid w:val="0007638F"/>
    <w:rsid w:val="00085838"/>
    <w:rsid w:val="000875A6"/>
    <w:rsid w:val="00094F7D"/>
    <w:rsid w:val="000A5CE5"/>
    <w:rsid w:val="000B0ABE"/>
    <w:rsid w:val="000C3504"/>
    <w:rsid w:val="000E15EE"/>
    <w:rsid w:val="000E237B"/>
    <w:rsid w:val="000F2A37"/>
    <w:rsid w:val="000F5643"/>
    <w:rsid w:val="00107BA7"/>
    <w:rsid w:val="00107BFB"/>
    <w:rsid w:val="00132BA0"/>
    <w:rsid w:val="00143817"/>
    <w:rsid w:val="00156DB7"/>
    <w:rsid w:val="00191308"/>
    <w:rsid w:val="00194082"/>
    <w:rsid w:val="001A61B2"/>
    <w:rsid w:val="001A6CB9"/>
    <w:rsid w:val="001B6A4F"/>
    <w:rsid w:val="001C0C64"/>
    <w:rsid w:val="001C0D97"/>
    <w:rsid w:val="001D418E"/>
    <w:rsid w:val="002307B2"/>
    <w:rsid w:val="00236C52"/>
    <w:rsid w:val="002436D1"/>
    <w:rsid w:val="0024373D"/>
    <w:rsid w:val="00245619"/>
    <w:rsid w:val="00271C82"/>
    <w:rsid w:val="0028576F"/>
    <w:rsid w:val="002A6D3E"/>
    <w:rsid w:val="002B4EDC"/>
    <w:rsid w:val="002B6F85"/>
    <w:rsid w:val="002E1A72"/>
    <w:rsid w:val="003148A3"/>
    <w:rsid w:val="003241D7"/>
    <w:rsid w:val="00330760"/>
    <w:rsid w:val="00332216"/>
    <w:rsid w:val="00347C76"/>
    <w:rsid w:val="0035197F"/>
    <w:rsid w:val="003647E5"/>
    <w:rsid w:val="00377A42"/>
    <w:rsid w:val="00380A6B"/>
    <w:rsid w:val="00381C1F"/>
    <w:rsid w:val="00391E47"/>
    <w:rsid w:val="00392EF7"/>
    <w:rsid w:val="003B2331"/>
    <w:rsid w:val="003B6568"/>
    <w:rsid w:val="003C6738"/>
    <w:rsid w:val="003F0754"/>
    <w:rsid w:val="003F0A61"/>
    <w:rsid w:val="003F2B32"/>
    <w:rsid w:val="003F3432"/>
    <w:rsid w:val="003F4D16"/>
    <w:rsid w:val="003F4F25"/>
    <w:rsid w:val="00403424"/>
    <w:rsid w:val="0041137E"/>
    <w:rsid w:val="00416484"/>
    <w:rsid w:val="00430C7D"/>
    <w:rsid w:val="00437332"/>
    <w:rsid w:val="00437EE9"/>
    <w:rsid w:val="0044460F"/>
    <w:rsid w:val="00496231"/>
    <w:rsid w:val="004B419C"/>
    <w:rsid w:val="004B79A9"/>
    <w:rsid w:val="004C66A7"/>
    <w:rsid w:val="004D104F"/>
    <w:rsid w:val="004D79C8"/>
    <w:rsid w:val="004E64C2"/>
    <w:rsid w:val="004F5426"/>
    <w:rsid w:val="005114FC"/>
    <w:rsid w:val="00523B7B"/>
    <w:rsid w:val="0057781F"/>
    <w:rsid w:val="00585A38"/>
    <w:rsid w:val="005B5914"/>
    <w:rsid w:val="005C0D04"/>
    <w:rsid w:val="005C2E28"/>
    <w:rsid w:val="005C366A"/>
    <w:rsid w:val="005D5E58"/>
    <w:rsid w:val="00604FE2"/>
    <w:rsid w:val="00610F5A"/>
    <w:rsid w:val="00617208"/>
    <w:rsid w:val="006207E0"/>
    <w:rsid w:val="006641ED"/>
    <w:rsid w:val="00667D34"/>
    <w:rsid w:val="0069188E"/>
    <w:rsid w:val="006C3E33"/>
    <w:rsid w:val="006D7855"/>
    <w:rsid w:val="006E2C7D"/>
    <w:rsid w:val="006F2135"/>
    <w:rsid w:val="006F3591"/>
    <w:rsid w:val="00705920"/>
    <w:rsid w:val="00705A36"/>
    <w:rsid w:val="00725973"/>
    <w:rsid w:val="007371F6"/>
    <w:rsid w:val="00750947"/>
    <w:rsid w:val="0077077F"/>
    <w:rsid w:val="00776127"/>
    <w:rsid w:val="00795C24"/>
    <w:rsid w:val="00797A30"/>
    <w:rsid w:val="007A5FD1"/>
    <w:rsid w:val="007B2DE8"/>
    <w:rsid w:val="007B4E54"/>
    <w:rsid w:val="007C547E"/>
    <w:rsid w:val="007D399F"/>
    <w:rsid w:val="007E17C5"/>
    <w:rsid w:val="007F3601"/>
    <w:rsid w:val="007F3977"/>
    <w:rsid w:val="00801C6E"/>
    <w:rsid w:val="008100AD"/>
    <w:rsid w:val="008132F6"/>
    <w:rsid w:val="0082257D"/>
    <w:rsid w:val="00844530"/>
    <w:rsid w:val="00850B1C"/>
    <w:rsid w:val="00850DF4"/>
    <w:rsid w:val="00873106"/>
    <w:rsid w:val="00875F4E"/>
    <w:rsid w:val="008763A8"/>
    <w:rsid w:val="008832DB"/>
    <w:rsid w:val="008A2C06"/>
    <w:rsid w:val="008C0527"/>
    <w:rsid w:val="008C1C81"/>
    <w:rsid w:val="008C5110"/>
    <w:rsid w:val="008D20DF"/>
    <w:rsid w:val="00900353"/>
    <w:rsid w:val="00907826"/>
    <w:rsid w:val="009132D0"/>
    <w:rsid w:val="00951132"/>
    <w:rsid w:val="00952EA7"/>
    <w:rsid w:val="009639BA"/>
    <w:rsid w:val="009823FB"/>
    <w:rsid w:val="0098450C"/>
    <w:rsid w:val="009B1DCF"/>
    <w:rsid w:val="009B4549"/>
    <w:rsid w:val="009D3A2F"/>
    <w:rsid w:val="00A232A5"/>
    <w:rsid w:val="00A352CC"/>
    <w:rsid w:val="00A4080F"/>
    <w:rsid w:val="00A438AD"/>
    <w:rsid w:val="00A55281"/>
    <w:rsid w:val="00A65A4D"/>
    <w:rsid w:val="00A67DCC"/>
    <w:rsid w:val="00A73BF2"/>
    <w:rsid w:val="00A958E4"/>
    <w:rsid w:val="00A963E9"/>
    <w:rsid w:val="00A97889"/>
    <w:rsid w:val="00AA7C5A"/>
    <w:rsid w:val="00AC291F"/>
    <w:rsid w:val="00AE15A4"/>
    <w:rsid w:val="00AE167D"/>
    <w:rsid w:val="00AE7323"/>
    <w:rsid w:val="00AF17D2"/>
    <w:rsid w:val="00AF38A8"/>
    <w:rsid w:val="00B25F60"/>
    <w:rsid w:val="00B37A2F"/>
    <w:rsid w:val="00B37DF7"/>
    <w:rsid w:val="00B4685C"/>
    <w:rsid w:val="00B57314"/>
    <w:rsid w:val="00B63244"/>
    <w:rsid w:val="00B83ED5"/>
    <w:rsid w:val="00B86A76"/>
    <w:rsid w:val="00BA1D79"/>
    <w:rsid w:val="00BA7338"/>
    <w:rsid w:val="00BB1131"/>
    <w:rsid w:val="00BB4625"/>
    <w:rsid w:val="00BE2FCB"/>
    <w:rsid w:val="00BE37ED"/>
    <w:rsid w:val="00BE5767"/>
    <w:rsid w:val="00BF6C76"/>
    <w:rsid w:val="00C17C09"/>
    <w:rsid w:val="00C364D5"/>
    <w:rsid w:val="00C454F9"/>
    <w:rsid w:val="00C461F8"/>
    <w:rsid w:val="00C661F0"/>
    <w:rsid w:val="00C66985"/>
    <w:rsid w:val="00C70AF9"/>
    <w:rsid w:val="00C72557"/>
    <w:rsid w:val="00C77468"/>
    <w:rsid w:val="00C9413A"/>
    <w:rsid w:val="00CA18E0"/>
    <w:rsid w:val="00CC09C1"/>
    <w:rsid w:val="00CD168A"/>
    <w:rsid w:val="00CE6480"/>
    <w:rsid w:val="00CF0B3C"/>
    <w:rsid w:val="00CF0DFB"/>
    <w:rsid w:val="00D01364"/>
    <w:rsid w:val="00D115C4"/>
    <w:rsid w:val="00D143FD"/>
    <w:rsid w:val="00D149E1"/>
    <w:rsid w:val="00D22E53"/>
    <w:rsid w:val="00D602E0"/>
    <w:rsid w:val="00D64055"/>
    <w:rsid w:val="00D66083"/>
    <w:rsid w:val="00D66970"/>
    <w:rsid w:val="00D74A20"/>
    <w:rsid w:val="00D8555F"/>
    <w:rsid w:val="00D85C96"/>
    <w:rsid w:val="00DA4462"/>
    <w:rsid w:val="00DA6601"/>
    <w:rsid w:val="00DA7898"/>
    <w:rsid w:val="00DB26E6"/>
    <w:rsid w:val="00DB2A47"/>
    <w:rsid w:val="00DB7955"/>
    <w:rsid w:val="00DC36ED"/>
    <w:rsid w:val="00DE313F"/>
    <w:rsid w:val="00DF6D1D"/>
    <w:rsid w:val="00E1423C"/>
    <w:rsid w:val="00E223D2"/>
    <w:rsid w:val="00E2756C"/>
    <w:rsid w:val="00E277DB"/>
    <w:rsid w:val="00E30749"/>
    <w:rsid w:val="00E470D0"/>
    <w:rsid w:val="00E50DC6"/>
    <w:rsid w:val="00E936F9"/>
    <w:rsid w:val="00E93F55"/>
    <w:rsid w:val="00EA0020"/>
    <w:rsid w:val="00EC78B7"/>
    <w:rsid w:val="00ED20EC"/>
    <w:rsid w:val="00EE61A8"/>
    <w:rsid w:val="00EF2986"/>
    <w:rsid w:val="00EF3DA1"/>
    <w:rsid w:val="00F01165"/>
    <w:rsid w:val="00F02A13"/>
    <w:rsid w:val="00F06E0E"/>
    <w:rsid w:val="00F21C89"/>
    <w:rsid w:val="00F23327"/>
    <w:rsid w:val="00F319C9"/>
    <w:rsid w:val="00F44D19"/>
    <w:rsid w:val="00F566F9"/>
    <w:rsid w:val="00F6119A"/>
    <w:rsid w:val="00F81DEB"/>
    <w:rsid w:val="00F8203E"/>
    <w:rsid w:val="00F87008"/>
    <w:rsid w:val="00F879A9"/>
    <w:rsid w:val="00F901B2"/>
    <w:rsid w:val="00F91307"/>
    <w:rsid w:val="00F93229"/>
    <w:rsid w:val="00FA0702"/>
    <w:rsid w:val="00FC39FC"/>
    <w:rsid w:val="00FC779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fillcolor="white" strokecolor="#00b050">
      <v:fill color="white" rotate="t" type="frame"/>
      <v:stroke color="#00b050" weight="1.5pt"/>
      <o:colormru v:ext="edit" colors="lime"/>
    </o:shapedefaults>
    <o:shapelayout v:ext="edit">
      <o:idmap v:ext="edit" data="1"/>
    </o:shapelayout>
  </w:shapeDefaults>
  <w:decimalSymbol w:val=","/>
  <w:listSeparator w:val=","/>
  <w14:docId w14:val="5EFBD3D0"/>
  <w15:docId w15:val="{A0D3F48B-1255-42BE-9C38-8501D5172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13F"/>
    <w:pPr>
      <w:jc w:val="center"/>
    </w:pPr>
    <w:rPr>
      <w:sz w:val="28"/>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313F"/>
    <w:rPr>
      <w:rFonts w:ascii="Tahoma" w:hAnsi="Tahoma" w:cs="Tahoma"/>
      <w:sz w:val="16"/>
      <w:szCs w:val="16"/>
    </w:rPr>
  </w:style>
  <w:style w:type="character" w:customStyle="1" w:styleId="BalloonTextChar">
    <w:name w:val="Balloon Text Char"/>
    <w:basedOn w:val="DefaultParagraphFont"/>
    <w:link w:val="BalloonText"/>
    <w:uiPriority w:val="99"/>
    <w:semiHidden/>
    <w:rsid w:val="00DE313F"/>
    <w:rPr>
      <w:rFonts w:ascii="Tahoma" w:eastAsia="Calibri" w:hAnsi="Tahoma" w:cs="Tahoma"/>
      <w:color w:val="auto"/>
      <w:sz w:val="16"/>
      <w:szCs w:val="16"/>
      <w:lang w:val="en-US"/>
    </w:rPr>
  </w:style>
  <w:style w:type="table" w:styleId="TableGrid">
    <w:name w:val="Table Grid"/>
    <w:basedOn w:val="TableNormal"/>
    <w:uiPriority w:val="59"/>
    <w:rsid w:val="003647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 Id="rId5" Type="http://schemas.openxmlformats.org/officeDocument/2006/relationships/webSettings" Target="webSettings.xml"/><Relationship Id="rId23" Type="http://schemas.openxmlformats.org/officeDocument/2006/relationships/theme" Target="theme/theme1.xml"/><Relationship Id="rId4" Type="http://schemas.openxmlformats.org/officeDocument/2006/relationships/settings" Target="settings.xml"/><Relationship Id="rId22" Type="http://schemas.openxmlformats.org/officeDocument/2006/relationships/fontTable" Target="fontTable.xml"/><Relationship Id="rId24" Type="http://schemas.openxmlformats.org/officeDocument/2006/relationships/image" Target="media/image_generated_1.png"/><Relationship Id="rId25" Type="http://schemas.openxmlformats.org/officeDocument/2006/relationships/image" Target="media/image_generated_2.png"/><Relationship Id="rId26" Type="http://schemas.openxmlformats.org/officeDocument/2006/relationships/image" Target="media/image_generated_3.png"/><Relationship Id="rId27" Type="http://schemas.openxmlformats.org/officeDocument/2006/relationships/image" Target="media/image_generated_4.png"/><Relationship Id="rId28" Type="http://schemas.openxmlformats.org/officeDocument/2006/relationships/image" Target="media/image_generated_5.png"/><Relationship Id="rId29" Type="http://schemas.openxmlformats.org/officeDocument/2006/relationships/image" Target="media/image_generated_6.png"/><Relationship Id="rId30" Type="http://schemas.openxmlformats.org/officeDocument/2006/relationships/image" Target="media/image_generated_7.png"/><Relationship Id="rId31" Type="http://schemas.openxmlformats.org/officeDocument/2006/relationships/image" Target="media/image_generated_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545EC-2DF9-451E-A663-48F5AF52C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223</Words>
  <Characters>1276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VSC40 USER</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VSC40 USER</dc:creator>
  <cp:lastModifiedBy>Do Dpos</cp:lastModifiedBy>
  <cp:revision>5</cp:revision>
  <cp:lastPrinted>2026-02-09T06:33:00Z</cp:lastPrinted>
  <dcterms:created xsi:type="dcterms:W3CDTF">2026-10-03T09:43:00Z</dcterms:created>
  <dcterms:modified xsi:type="dcterms:W3CDTF">2026-10-03T09:46:00Z</dcterms:modified>
</cp:coreProperties>
</file>